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31" w:rsidRDefault="007B0A31" w:rsidP="003D7D4E">
      <w:pPr>
        <w:ind w:firstLine="567"/>
        <w:jc w:val="both"/>
        <w:rPr>
          <w:b/>
          <w:color w:val="000000"/>
          <w:sz w:val="28"/>
          <w:szCs w:val="28"/>
        </w:rPr>
      </w:pPr>
      <w:proofErr w:type="spellStart"/>
      <w:r w:rsidRPr="00280B6E">
        <w:rPr>
          <w:rStyle w:val="a6"/>
          <w:i/>
          <w:color w:val="000000"/>
        </w:rPr>
        <w:t>Баяхчян</w:t>
      </w:r>
      <w:proofErr w:type="spellEnd"/>
      <w:r w:rsidRPr="00280B6E">
        <w:rPr>
          <w:rStyle w:val="a6"/>
          <w:i/>
          <w:color w:val="000000"/>
        </w:rPr>
        <w:t xml:space="preserve"> Елена Валерьевна</w:t>
      </w:r>
      <w:r w:rsidRPr="00280B6E">
        <w:rPr>
          <w:rStyle w:val="a6"/>
          <w:b w:val="0"/>
          <w:i/>
          <w:color w:val="000000"/>
        </w:rPr>
        <w:t>, Председатель Правления НО «Фонд поддержки и развития образования, творчества, культуры»</w:t>
      </w:r>
      <w:r>
        <w:rPr>
          <w:rStyle w:val="a6"/>
          <w:b w:val="0"/>
          <w:i/>
          <w:color w:val="000000"/>
        </w:rPr>
        <w:t>, Председатель</w:t>
      </w:r>
      <w:r w:rsidRPr="007B0A31">
        <w:t xml:space="preserve"> </w:t>
      </w:r>
      <w:r w:rsidRPr="007B0A31">
        <w:rPr>
          <w:rStyle w:val="a6"/>
          <w:b w:val="0"/>
          <w:i/>
          <w:color w:val="000000"/>
        </w:rPr>
        <w:t>Подкомитет</w:t>
      </w:r>
      <w:r>
        <w:rPr>
          <w:rStyle w:val="a6"/>
          <w:b w:val="0"/>
          <w:i/>
          <w:color w:val="000000"/>
        </w:rPr>
        <w:t>а</w:t>
      </w:r>
      <w:r w:rsidRPr="007B0A31">
        <w:rPr>
          <w:rStyle w:val="a6"/>
          <w:b w:val="0"/>
          <w:i/>
          <w:color w:val="000000"/>
        </w:rPr>
        <w:t xml:space="preserve">  по формированию и развитию кадрового потенциала в области управления интеллектуальной собственностью Торгово-промышленной палаты РФ  </w:t>
      </w:r>
    </w:p>
    <w:p w:rsidR="007B0A31" w:rsidRDefault="007B0A31" w:rsidP="007B0A31">
      <w:pPr>
        <w:jc w:val="center"/>
        <w:rPr>
          <w:b/>
          <w:color w:val="000000"/>
          <w:sz w:val="28"/>
          <w:szCs w:val="28"/>
        </w:rPr>
      </w:pPr>
      <w:r>
        <w:rPr>
          <w:b/>
          <w:color w:val="000000"/>
          <w:sz w:val="28"/>
          <w:szCs w:val="28"/>
        </w:rPr>
        <w:t xml:space="preserve">ЧЕТВЕРТЫЕ  </w:t>
      </w:r>
      <w:r w:rsidRPr="00280B6E">
        <w:rPr>
          <w:b/>
          <w:color w:val="000000"/>
          <w:sz w:val="28"/>
          <w:szCs w:val="28"/>
        </w:rPr>
        <w:t xml:space="preserve">ВСЕРОССИЙСКИЕ </w:t>
      </w:r>
      <w:r>
        <w:rPr>
          <w:b/>
          <w:color w:val="000000"/>
          <w:sz w:val="28"/>
          <w:szCs w:val="28"/>
        </w:rPr>
        <w:t xml:space="preserve"> </w:t>
      </w:r>
      <w:r w:rsidRPr="00280B6E">
        <w:rPr>
          <w:b/>
          <w:color w:val="000000"/>
          <w:sz w:val="28"/>
          <w:szCs w:val="28"/>
        </w:rPr>
        <w:t>ШАМОВСКИЕ</w:t>
      </w:r>
    </w:p>
    <w:p w:rsidR="007B0A31" w:rsidRDefault="007B0A31" w:rsidP="007B0A31">
      <w:pPr>
        <w:jc w:val="center"/>
        <w:rPr>
          <w:b/>
          <w:color w:val="000000"/>
          <w:sz w:val="28"/>
          <w:szCs w:val="28"/>
        </w:rPr>
      </w:pPr>
      <w:r w:rsidRPr="00280B6E">
        <w:rPr>
          <w:b/>
          <w:color w:val="000000"/>
          <w:sz w:val="28"/>
          <w:szCs w:val="28"/>
        </w:rPr>
        <w:t xml:space="preserve">ПЕДАГОГИЧЕСКИЕ </w:t>
      </w:r>
      <w:r>
        <w:rPr>
          <w:b/>
          <w:color w:val="000000"/>
          <w:sz w:val="28"/>
          <w:szCs w:val="28"/>
        </w:rPr>
        <w:t xml:space="preserve"> </w:t>
      </w:r>
      <w:r w:rsidRPr="00280B6E">
        <w:rPr>
          <w:b/>
          <w:color w:val="000000"/>
          <w:sz w:val="28"/>
          <w:szCs w:val="28"/>
        </w:rPr>
        <w:t>ЧТЕНИЯ</w:t>
      </w:r>
    </w:p>
    <w:p w:rsidR="007B0A31" w:rsidRPr="00280B6E" w:rsidRDefault="007B0A31" w:rsidP="007B0A31">
      <w:pPr>
        <w:jc w:val="center"/>
        <w:rPr>
          <w:color w:val="000000"/>
          <w:sz w:val="28"/>
          <w:szCs w:val="28"/>
        </w:rPr>
      </w:pPr>
      <w:r w:rsidRPr="00280B6E">
        <w:rPr>
          <w:b/>
          <w:color w:val="000000"/>
          <w:sz w:val="28"/>
          <w:szCs w:val="28"/>
        </w:rPr>
        <w:t xml:space="preserve">НАУЧНОЙ </w:t>
      </w:r>
      <w:r>
        <w:rPr>
          <w:b/>
          <w:color w:val="000000"/>
          <w:sz w:val="28"/>
          <w:szCs w:val="28"/>
        </w:rPr>
        <w:t xml:space="preserve"> </w:t>
      </w:r>
      <w:r w:rsidRPr="00280B6E">
        <w:rPr>
          <w:b/>
          <w:color w:val="000000"/>
          <w:sz w:val="28"/>
          <w:szCs w:val="28"/>
        </w:rPr>
        <w:t xml:space="preserve">ШКОЛЫ </w:t>
      </w:r>
      <w:r>
        <w:rPr>
          <w:b/>
          <w:color w:val="000000"/>
          <w:sz w:val="28"/>
          <w:szCs w:val="28"/>
        </w:rPr>
        <w:t xml:space="preserve"> </w:t>
      </w:r>
      <w:r w:rsidRPr="00280B6E">
        <w:rPr>
          <w:b/>
          <w:color w:val="000000"/>
          <w:sz w:val="28"/>
          <w:szCs w:val="28"/>
        </w:rPr>
        <w:t xml:space="preserve">УПРАВЛЕНИЯ </w:t>
      </w:r>
      <w:r>
        <w:rPr>
          <w:b/>
          <w:color w:val="000000"/>
          <w:sz w:val="28"/>
          <w:szCs w:val="28"/>
        </w:rPr>
        <w:t xml:space="preserve"> </w:t>
      </w:r>
      <w:r w:rsidRPr="00280B6E">
        <w:rPr>
          <w:b/>
          <w:color w:val="000000"/>
          <w:sz w:val="28"/>
          <w:szCs w:val="28"/>
        </w:rPr>
        <w:t>ОБРАЗОВАНИЕМ</w:t>
      </w:r>
    </w:p>
    <w:p w:rsidR="007B0A31" w:rsidRDefault="007B0A31" w:rsidP="007B0A31">
      <w:pPr>
        <w:ind w:firstLine="567"/>
        <w:jc w:val="center"/>
        <w:rPr>
          <w:b/>
          <w:color w:val="000000"/>
          <w:sz w:val="28"/>
          <w:szCs w:val="28"/>
        </w:rPr>
      </w:pPr>
      <w:r w:rsidRPr="007B0A31">
        <w:rPr>
          <w:b/>
          <w:color w:val="000000"/>
          <w:sz w:val="28"/>
          <w:szCs w:val="28"/>
        </w:rPr>
        <w:t>«Модернизация системы отечественного образования:</w:t>
      </w:r>
    </w:p>
    <w:p w:rsidR="007B0A31" w:rsidRPr="00280B6E" w:rsidRDefault="007B0A31" w:rsidP="007B0A31">
      <w:pPr>
        <w:ind w:firstLine="567"/>
        <w:jc w:val="center"/>
        <w:rPr>
          <w:b/>
          <w:color w:val="000000"/>
          <w:sz w:val="28"/>
          <w:szCs w:val="28"/>
        </w:rPr>
      </w:pPr>
      <w:r w:rsidRPr="007B0A31">
        <w:rPr>
          <w:b/>
          <w:color w:val="000000"/>
          <w:sz w:val="28"/>
          <w:szCs w:val="28"/>
        </w:rPr>
        <w:t>современные проблемы и эффективные управленческие решения»</w:t>
      </w:r>
    </w:p>
    <w:p w:rsidR="00AB01BD" w:rsidRPr="00681794" w:rsidRDefault="00AB01BD" w:rsidP="00AB01BD">
      <w:pPr>
        <w:ind w:firstLine="567"/>
        <w:jc w:val="both"/>
        <w:rPr>
          <w:color w:val="000000"/>
          <w:sz w:val="28"/>
          <w:szCs w:val="28"/>
        </w:rPr>
      </w:pPr>
      <w:proofErr w:type="gramStart"/>
      <w:r w:rsidRPr="00681794">
        <w:rPr>
          <w:color w:val="000000"/>
          <w:sz w:val="28"/>
          <w:szCs w:val="28"/>
        </w:rPr>
        <w:t xml:space="preserve">25 </w:t>
      </w:r>
      <w:r w:rsidR="003D7D4E">
        <w:rPr>
          <w:color w:val="000000"/>
          <w:sz w:val="28"/>
          <w:szCs w:val="28"/>
        </w:rPr>
        <w:t xml:space="preserve"> </w:t>
      </w:r>
      <w:r w:rsidRPr="00681794">
        <w:rPr>
          <w:color w:val="000000"/>
          <w:sz w:val="28"/>
          <w:szCs w:val="28"/>
        </w:rPr>
        <w:t>январ</w:t>
      </w:r>
      <w:r w:rsidR="008F1E71">
        <w:rPr>
          <w:color w:val="000000"/>
          <w:sz w:val="28"/>
          <w:szCs w:val="28"/>
        </w:rPr>
        <w:t>я</w:t>
      </w:r>
      <w:r w:rsidRPr="00681794">
        <w:rPr>
          <w:color w:val="000000"/>
          <w:sz w:val="28"/>
          <w:szCs w:val="28"/>
        </w:rPr>
        <w:t xml:space="preserve"> </w:t>
      </w:r>
      <w:r w:rsidR="003D7D4E">
        <w:rPr>
          <w:color w:val="000000"/>
          <w:sz w:val="28"/>
          <w:szCs w:val="28"/>
        </w:rPr>
        <w:t xml:space="preserve"> </w:t>
      </w:r>
      <w:r w:rsidRPr="00681794">
        <w:rPr>
          <w:color w:val="000000"/>
          <w:sz w:val="28"/>
          <w:szCs w:val="28"/>
        </w:rPr>
        <w:t>2012 г</w:t>
      </w:r>
      <w:r>
        <w:rPr>
          <w:color w:val="000000"/>
          <w:sz w:val="28"/>
          <w:szCs w:val="28"/>
        </w:rPr>
        <w:t>ода</w:t>
      </w:r>
      <w:r w:rsidRPr="00681794">
        <w:rPr>
          <w:color w:val="000000"/>
          <w:sz w:val="28"/>
          <w:szCs w:val="28"/>
        </w:rPr>
        <w:t xml:space="preserve"> </w:t>
      </w:r>
      <w:r w:rsidR="003D7D4E">
        <w:rPr>
          <w:color w:val="000000"/>
          <w:sz w:val="28"/>
          <w:szCs w:val="28"/>
        </w:rPr>
        <w:t xml:space="preserve"> </w:t>
      </w:r>
      <w:r w:rsidRPr="00681794">
        <w:rPr>
          <w:color w:val="000000"/>
          <w:sz w:val="28"/>
          <w:szCs w:val="28"/>
        </w:rPr>
        <w:t>Факультет повышения квалификации и профессиональной переподготовки работников образования МПГУ совместно с  НО «Фонд поддержки и развития образования, творчества, культуры»,  ООО «Центр комплексного развития и социальной адаптации детей и подростков», Подкомитетом  по формированию и развитию кадрового потенциала в области управления интеллектуальной собственностью Торгово-промышленной палаты РФ  провел</w:t>
      </w:r>
      <w:r>
        <w:rPr>
          <w:color w:val="000000"/>
          <w:sz w:val="28"/>
          <w:szCs w:val="28"/>
        </w:rPr>
        <w:t>и</w:t>
      </w:r>
      <w:r w:rsidRPr="00681794">
        <w:rPr>
          <w:color w:val="000000"/>
          <w:sz w:val="28"/>
          <w:szCs w:val="28"/>
        </w:rPr>
        <w:t xml:space="preserve"> IV Всероссийские </w:t>
      </w:r>
      <w:proofErr w:type="spellStart"/>
      <w:r w:rsidRPr="00681794">
        <w:rPr>
          <w:color w:val="000000"/>
          <w:sz w:val="28"/>
          <w:szCs w:val="28"/>
        </w:rPr>
        <w:t>Шамовские</w:t>
      </w:r>
      <w:proofErr w:type="spellEnd"/>
      <w:r w:rsidRPr="00681794">
        <w:rPr>
          <w:color w:val="000000"/>
          <w:sz w:val="28"/>
          <w:szCs w:val="28"/>
        </w:rPr>
        <w:t xml:space="preserve"> педагогические чтения научной школы управления образовательными системами  </w:t>
      </w:r>
      <w:r w:rsidR="003D7D4E">
        <w:rPr>
          <w:color w:val="000000"/>
          <w:sz w:val="28"/>
          <w:szCs w:val="28"/>
        </w:rPr>
        <w:t>на</w:t>
      </w:r>
      <w:proofErr w:type="gramEnd"/>
      <w:r w:rsidR="003D7D4E">
        <w:rPr>
          <w:color w:val="000000"/>
          <w:sz w:val="28"/>
          <w:szCs w:val="28"/>
        </w:rPr>
        <w:t xml:space="preserve"> тему: </w:t>
      </w:r>
      <w:r w:rsidRPr="00681794">
        <w:rPr>
          <w:color w:val="000000"/>
          <w:sz w:val="28"/>
          <w:szCs w:val="28"/>
        </w:rPr>
        <w:t xml:space="preserve">«Модернизация системы отечественного образования: современные проблемы и эффективные управленческие решения». </w:t>
      </w:r>
    </w:p>
    <w:p w:rsidR="00AB01BD" w:rsidRDefault="00AB01BD" w:rsidP="00AB01BD">
      <w:pPr>
        <w:ind w:firstLine="567"/>
        <w:jc w:val="both"/>
        <w:rPr>
          <w:color w:val="000000"/>
          <w:sz w:val="28"/>
          <w:szCs w:val="28"/>
        </w:rPr>
      </w:pPr>
      <w:r>
        <w:rPr>
          <w:color w:val="000000"/>
          <w:sz w:val="28"/>
          <w:szCs w:val="28"/>
        </w:rPr>
        <w:t xml:space="preserve">Традиция проведения </w:t>
      </w:r>
      <w:r w:rsidRPr="00280B6E">
        <w:rPr>
          <w:color w:val="000000"/>
          <w:sz w:val="28"/>
          <w:szCs w:val="28"/>
        </w:rPr>
        <w:t>научно-практически</w:t>
      </w:r>
      <w:r>
        <w:rPr>
          <w:color w:val="000000"/>
          <w:sz w:val="28"/>
          <w:szCs w:val="28"/>
        </w:rPr>
        <w:t>х педагогических конференций</w:t>
      </w:r>
      <w:r w:rsidRPr="00280B6E">
        <w:rPr>
          <w:color w:val="000000"/>
          <w:sz w:val="28"/>
          <w:szCs w:val="28"/>
        </w:rPr>
        <w:t xml:space="preserve"> </w:t>
      </w:r>
      <w:r>
        <w:rPr>
          <w:color w:val="000000"/>
          <w:sz w:val="28"/>
          <w:szCs w:val="28"/>
        </w:rPr>
        <w:t xml:space="preserve">именно </w:t>
      </w:r>
      <w:r w:rsidRPr="00AB01BD">
        <w:rPr>
          <w:color w:val="000000"/>
          <w:sz w:val="28"/>
          <w:szCs w:val="28"/>
        </w:rPr>
        <w:t xml:space="preserve">25 января, в день памяти св. мученицы </w:t>
      </w:r>
      <w:proofErr w:type="spellStart"/>
      <w:r w:rsidRPr="00AB01BD">
        <w:rPr>
          <w:color w:val="000000"/>
          <w:sz w:val="28"/>
          <w:szCs w:val="28"/>
        </w:rPr>
        <w:t>Татианы</w:t>
      </w:r>
      <w:proofErr w:type="spellEnd"/>
      <w:r w:rsidRPr="00AB01BD">
        <w:rPr>
          <w:color w:val="000000"/>
          <w:sz w:val="28"/>
          <w:szCs w:val="28"/>
        </w:rPr>
        <w:t xml:space="preserve"> – небесной покровительницы студентов и педагогов</w:t>
      </w:r>
      <w:r>
        <w:rPr>
          <w:color w:val="000000"/>
          <w:sz w:val="28"/>
          <w:szCs w:val="28"/>
        </w:rPr>
        <w:t>, возникла</w:t>
      </w:r>
      <w:r w:rsidRPr="00AB01BD">
        <w:rPr>
          <w:color w:val="000000"/>
          <w:sz w:val="28"/>
          <w:szCs w:val="28"/>
        </w:rPr>
        <w:t xml:space="preserve"> </w:t>
      </w:r>
      <w:r>
        <w:rPr>
          <w:color w:val="000000"/>
          <w:sz w:val="28"/>
          <w:szCs w:val="28"/>
        </w:rPr>
        <w:t xml:space="preserve">на </w:t>
      </w:r>
      <w:r w:rsidR="00681794">
        <w:rPr>
          <w:color w:val="000000"/>
          <w:sz w:val="28"/>
          <w:szCs w:val="28"/>
        </w:rPr>
        <w:t>Ф</w:t>
      </w:r>
      <w:r w:rsidR="007B0A31" w:rsidRPr="00280B6E">
        <w:rPr>
          <w:color w:val="000000"/>
          <w:sz w:val="28"/>
          <w:szCs w:val="28"/>
        </w:rPr>
        <w:t xml:space="preserve">акультете повышения квалификации и профессиональной переподготовки работников образования Московского педагогического государственного университета </w:t>
      </w:r>
      <w:r>
        <w:rPr>
          <w:color w:val="000000"/>
          <w:sz w:val="28"/>
          <w:szCs w:val="28"/>
        </w:rPr>
        <w:t>давно. Инициатором и главным организатором столь важных</w:t>
      </w:r>
      <w:r w:rsidR="007F7EAE">
        <w:rPr>
          <w:color w:val="000000"/>
          <w:sz w:val="28"/>
          <w:szCs w:val="28"/>
        </w:rPr>
        <w:t xml:space="preserve"> для профильных специалистов </w:t>
      </w:r>
      <w:r>
        <w:rPr>
          <w:color w:val="000000"/>
          <w:sz w:val="28"/>
          <w:szCs w:val="28"/>
        </w:rPr>
        <w:t xml:space="preserve">конференций была </w:t>
      </w:r>
      <w:r w:rsidRPr="00280B6E">
        <w:rPr>
          <w:color w:val="000000"/>
          <w:sz w:val="28"/>
          <w:szCs w:val="28"/>
        </w:rPr>
        <w:t xml:space="preserve">Татьяна Ивановна Шамова – профессор, доктор педагогических наук, Заслуженный деятель науки РФ, член-корреспондент РАО. </w:t>
      </w:r>
    </w:p>
    <w:p w:rsidR="007F7EAE" w:rsidRDefault="007F7EAE" w:rsidP="007B0A31">
      <w:pPr>
        <w:ind w:firstLine="567"/>
        <w:jc w:val="both"/>
        <w:rPr>
          <w:color w:val="000000"/>
          <w:sz w:val="28"/>
          <w:szCs w:val="28"/>
        </w:rPr>
      </w:pPr>
      <w:r>
        <w:rPr>
          <w:color w:val="000000"/>
          <w:sz w:val="28"/>
          <w:szCs w:val="28"/>
        </w:rPr>
        <w:t xml:space="preserve">Учитывая ежегодное расширение спектра </w:t>
      </w:r>
      <w:r w:rsidRPr="00473161">
        <w:rPr>
          <w:color w:val="000000"/>
          <w:sz w:val="28"/>
          <w:szCs w:val="28"/>
        </w:rPr>
        <w:t>участников и</w:t>
      </w:r>
      <w:r>
        <w:rPr>
          <w:color w:val="000000"/>
          <w:sz w:val="28"/>
          <w:szCs w:val="28"/>
        </w:rPr>
        <w:t xml:space="preserve"> </w:t>
      </w:r>
      <w:r w:rsidR="00473161">
        <w:rPr>
          <w:color w:val="000000"/>
          <w:sz w:val="28"/>
          <w:szCs w:val="28"/>
        </w:rPr>
        <w:t xml:space="preserve"> их неизменный интерес к </w:t>
      </w:r>
      <w:r w:rsidR="00473161" w:rsidRPr="00473161">
        <w:rPr>
          <w:color w:val="000000"/>
          <w:sz w:val="28"/>
          <w:szCs w:val="28"/>
        </w:rPr>
        <w:t xml:space="preserve"> </w:t>
      </w:r>
      <w:r w:rsidR="00473161" w:rsidRPr="00280B6E">
        <w:rPr>
          <w:color w:val="000000"/>
          <w:sz w:val="28"/>
          <w:szCs w:val="28"/>
        </w:rPr>
        <w:t>развитию перспективных направлений научно-педагогических исследований</w:t>
      </w:r>
      <w:r w:rsidR="00473161">
        <w:rPr>
          <w:color w:val="000000"/>
          <w:sz w:val="28"/>
          <w:szCs w:val="28"/>
        </w:rPr>
        <w:t xml:space="preserve"> и практических подходов к системе организации образования, </w:t>
      </w:r>
      <w:r>
        <w:rPr>
          <w:color w:val="000000"/>
          <w:sz w:val="28"/>
          <w:szCs w:val="28"/>
        </w:rPr>
        <w:t>с</w:t>
      </w:r>
      <w:r w:rsidR="007B0A31" w:rsidRPr="00280B6E">
        <w:rPr>
          <w:color w:val="000000"/>
          <w:sz w:val="28"/>
          <w:szCs w:val="28"/>
        </w:rPr>
        <w:t xml:space="preserve"> 2009 года конференции </w:t>
      </w:r>
      <w:r w:rsidRPr="00280B6E">
        <w:rPr>
          <w:color w:val="000000"/>
          <w:sz w:val="28"/>
          <w:szCs w:val="28"/>
        </w:rPr>
        <w:t xml:space="preserve">Научной школы Управления образованием </w:t>
      </w:r>
      <w:r w:rsidR="007B0A31" w:rsidRPr="00280B6E">
        <w:rPr>
          <w:color w:val="000000"/>
          <w:sz w:val="28"/>
          <w:szCs w:val="28"/>
        </w:rPr>
        <w:t>стали проводиться в формате Всероссийских педагогических чтений</w:t>
      </w:r>
      <w:r>
        <w:rPr>
          <w:color w:val="000000"/>
          <w:sz w:val="28"/>
          <w:szCs w:val="28"/>
        </w:rPr>
        <w:t>.</w:t>
      </w:r>
      <w:r w:rsidR="007B0A31" w:rsidRPr="00280B6E">
        <w:rPr>
          <w:color w:val="000000"/>
          <w:sz w:val="28"/>
          <w:szCs w:val="28"/>
        </w:rPr>
        <w:t xml:space="preserve"> </w:t>
      </w:r>
    </w:p>
    <w:p w:rsidR="007B0A31" w:rsidRPr="00280B6E" w:rsidRDefault="007B0A31" w:rsidP="007B0A31">
      <w:pPr>
        <w:ind w:firstLine="567"/>
        <w:jc w:val="both"/>
        <w:rPr>
          <w:bCs/>
          <w:color w:val="000000"/>
          <w:sz w:val="28"/>
          <w:szCs w:val="28"/>
        </w:rPr>
      </w:pPr>
      <w:r w:rsidRPr="00280B6E">
        <w:rPr>
          <w:color w:val="000000"/>
          <w:sz w:val="28"/>
          <w:szCs w:val="28"/>
        </w:rPr>
        <w:t>В 2011 году Всероссийские педагогические чтения Научной школы Управления образованием</w:t>
      </w:r>
      <w:r w:rsidRPr="00280B6E">
        <w:rPr>
          <w:bCs/>
          <w:color w:val="000000"/>
          <w:sz w:val="28"/>
          <w:szCs w:val="28"/>
        </w:rPr>
        <w:t xml:space="preserve"> </w:t>
      </w:r>
      <w:r w:rsidR="007F7EAE">
        <w:rPr>
          <w:bCs/>
          <w:color w:val="000000"/>
          <w:sz w:val="28"/>
          <w:szCs w:val="28"/>
        </w:rPr>
        <w:t>в память о</w:t>
      </w:r>
      <w:r w:rsidR="00BF2DEB">
        <w:rPr>
          <w:bCs/>
          <w:color w:val="000000"/>
          <w:sz w:val="28"/>
          <w:szCs w:val="28"/>
        </w:rPr>
        <w:t>б</w:t>
      </w:r>
      <w:r w:rsidR="007F7EAE">
        <w:rPr>
          <w:bCs/>
          <w:color w:val="000000"/>
          <w:sz w:val="28"/>
          <w:szCs w:val="28"/>
        </w:rPr>
        <w:t xml:space="preserve"> основоположнике – </w:t>
      </w:r>
      <w:proofErr w:type="spellStart"/>
      <w:r w:rsidR="007F7EAE">
        <w:rPr>
          <w:bCs/>
          <w:color w:val="000000"/>
          <w:sz w:val="28"/>
          <w:szCs w:val="28"/>
        </w:rPr>
        <w:t>Шамовой</w:t>
      </w:r>
      <w:proofErr w:type="spellEnd"/>
      <w:r w:rsidR="007F7EAE">
        <w:rPr>
          <w:bCs/>
          <w:color w:val="000000"/>
          <w:sz w:val="28"/>
          <w:szCs w:val="28"/>
        </w:rPr>
        <w:t xml:space="preserve"> Татьяне Ивановне, </w:t>
      </w:r>
      <w:r w:rsidRPr="00280B6E">
        <w:rPr>
          <w:bCs/>
          <w:color w:val="000000"/>
          <w:sz w:val="28"/>
          <w:szCs w:val="28"/>
        </w:rPr>
        <w:t>получили официальный статус «</w:t>
      </w:r>
      <w:proofErr w:type="spellStart"/>
      <w:r w:rsidRPr="00280B6E">
        <w:rPr>
          <w:bCs/>
          <w:color w:val="000000"/>
          <w:sz w:val="28"/>
          <w:szCs w:val="28"/>
        </w:rPr>
        <w:t>Шамовских</w:t>
      </w:r>
      <w:proofErr w:type="spellEnd"/>
      <w:r w:rsidRPr="00280B6E">
        <w:rPr>
          <w:bCs/>
          <w:color w:val="000000"/>
          <w:sz w:val="28"/>
          <w:szCs w:val="28"/>
        </w:rPr>
        <w:t>».</w:t>
      </w:r>
    </w:p>
    <w:p w:rsidR="007B0A31" w:rsidRDefault="007B0A31" w:rsidP="007B0A31">
      <w:pPr>
        <w:ind w:firstLine="567"/>
        <w:jc w:val="both"/>
        <w:rPr>
          <w:color w:val="000000"/>
          <w:sz w:val="28"/>
          <w:szCs w:val="28"/>
        </w:rPr>
      </w:pPr>
      <w:proofErr w:type="gramStart"/>
      <w:r w:rsidRPr="00280B6E">
        <w:rPr>
          <w:color w:val="000000"/>
          <w:sz w:val="28"/>
          <w:szCs w:val="28"/>
        </w:rPr>
        <w:t xml:space="preserve">За сорок лет активной деятельности Научной школы под руководством Татьяны Ивановны и при </w:t>
      </w:r>
      <w:r w:rsidR="00BF2DEB">
        <w:rPr>
          <w:color w:val="000000"/>
          <w:sz w:val="28"/>
          <w:szCs w:val="28"/>
        </w:rPr>
        <w:t xml:space="preserve">участии большой группы ее последователей и </w:t>
      </w:r>
      <w:r w:rsidRPr="00280B6E">
        <w:rPr>
          <w:color w:val="000000"/>
          <w:sz w:val="28"/>
          <w:szCs w:val="28"/>
        </w:rPr>
        <w:t>учеников</w:t>
      </w:r>
      <w:r w:rsidR="00BF2DEB">
        <w:rPr>
          <w:color w:val="000000"/>
          <w:sz w:val="28"/>
          <w:szCs w:val="28"/>
        </w:rPr>
        <w:t xml:space="preserve"> в России и за ее пределами </w:t>
      </w:r>
      <w:r w:rsidRPr="00280B6E">
        <w:rPr>
          <w:color w:val="000000"/>
          <w:sz w:val="28"/>
          <w:szCs w:val="28"/>
        </w:rPr>
        <w:t xml:space="preserve"> было защищено более 300 кандидатских и докторских диссертаций, в которых </w:t>
      </w:r>
      <w:r w:rsidRPr="00280B6E">
        <w:rPr>
          <w:bCs/>
          <w:color w:val="000000"/>
          <w:sz w:val="28"/>
          <w:szCs w:val="28"/>
        </w:rPr>
        <w:t>теоретически обосновывались исследовательский, рефлексивный, проблемно-функциональный, программно-целевой, кластерный и другие прогрессивные подходы к системе организации образования.</w:t>
      </w:r>
      <w:proofErr w:type="gramEnd"/>
      <w:r w:rsidRPr="00280B6E">
        <w:rPr>
          <w:bCs/>
          <w:color w:val="000000"/>
          <w:sz w:val="28"/>
          <w:szCs w:val="28"/>
        </w:rPr>
        <w:t xml:space="preserve"> В</w:t>
      </w:r>
      <w:r w:rsidRPr="00280B6E">
        <w:rPr>
          <w:color w:val="000000"/>
          <w:sz w:val="28"/>
          <w:szCs w:val="28"/>
        </w:rPr>
        <w:t xml:space="preserve"> историю отечественной теории </w:t>
      </w:r>
      <w:proofErr w:type="spellStart"/>
      <w:r w:rsidRPr="00280B6E">
        <w:rPr>
          <w:color w:val="000000"/>
          <w:sz w:val="28"/>
          <w:szCs w:val="28"/>
        </w:rPr>
        <w:t>внутришкольного</w:t>
      </w:r>
      <w:proofErr w:type="spellEnd"/>
      <w:r w:rsidRPr="00280B6E">
        <w:rPr>
          <w:color w:val="000000"/>
          <w:sz w:val="28"/>
          <w:szCs w:val="28"/>
        </w:rPr>
        <w:t xml:space="preserve"> управления образовательным  пространством Татьяна Ивановна Шамова вошла как уникальный автор самой стройной и целостной концепции управленческого цикла. Все современные отечественные учебники педагогики</w:t>
      </w:r>
      <w:r w:rsidR="00D025C1">
        <w:rPr>
          <w:color w:val="000000"/>
          <w:sz w:val="28"/>
          <w:szCs w:val="28"/>
        </w:rPr>
        <w:t xml:space="preserve"> проблематику управления образованием раскрывают</w:t>
      </w:r>
      <w:r w:rsidRPr="00280B6E">
        <w:rPr>
          <w:color w:val="000000"/>
          <w:sz w:val="28"/>
          <w:szCs w:val="28"/>
        </w:rPr>
        <w:t xml:space="preserve">, как правило, </w:t>
      </w:r>
      <w:r w:rsidR="00D025C1">
        <w:rPr>
          <w:color w:val="000000"/>
          <w:sz w:val="28"/>
          <w:szCs w:val="28"/>
        </w:rPr>
        <w:t xml:space="preserve">основываясь именно на </w:t>
      </w:r>
      <w:r w:rsidRPr="00280B6E">
        <w:rPr>
          <w:color w:val="000000"/>
          <w:sz w:val="28"/>
          <w:szCs w:val="28"/>
        </w:rPr>
        <w:t xml:space="preserve">концепции активизации образовательно-управленческой деятельности Т.И. </w:t>
      </w:r>
      <w:proofErr w:type="spellStart"/>
      <w:r w:rsidRPr="00280B6E">
        <w:rPr>
          <w:color w:val="000000"/>
          <w:sz w:val="28"/>
          <w:szCs w:val="28"/>
        </w:rPr>
        <w:t>Шамовой</w:t>
      </w:r>
      <w:proofErr w:type="spellEnd"/>
      <w:r w:rsidRPr="00280B6E">
        <w:rPr>
          <w:color w:val="000000"/>
          <w:sz w:val="28"/>
          <w:szCs w:val="28"/>
        </w:rPr>
        <w:t>.</w:t>
      </w:r>
    </w:p>
    <w:p w:rsidR="006013B6" w:rsidRDefault="009721D1" w:rsidP="00681794">
      <w:pPr>
        <w:ind w:firstLine="567"/>
        <w:jc w:val="both"/>
        <w:rPr>
          <w:color w:val="000000"/>
          <w:sz w:val="28"/>
          <w:szCs w:val="28"/>
        </w:rPr>
      </w:pPr>
      <w:r>
        <w:rPr>
          <w:color w:val="000000"/>
          <w:sz w:val="28"/>
          <w:szCs w:val="28"/>
        </w:rPr>
        <w:t xml:space="preserve">Приятно заметить, что </w:t>
      </w:r>
      <w:r w:rsidR="006013B6">
        <w:rPr>
          <w:color w:val="000000"/>
          <w:sz w:val="28"/>
          <w:szCs w:val="28"/>
        </w:rPr>
        <w:t>Организатор</w:t>
      </w:r>
      <w:r>
        <w:rPr>
          <w:color w:val="000000"/>
          <w:sz w:val="28"/>
          <w:szCs w:val="28"/>
        </w:rPr>
        <w:t>а</w:t>
      </w:r>
      <w:r w:rsidR="006013B6">
        <w:rPr>
          <w:color w:val="000000"/>
          <w:sz w:val="28"/>
          <w:szCs w:val="28"/>
        </w:rPr>
        <w:t xml:space="preserve">м Всероссийских </w:t>
      </w:r>
      <w:proofErr w:type="spellStart"/>
      <w:r w:rsidR="006013B6">
        <w:rPr>
          <w:color w:val="000000"/>
          <w:sz w:val="28"/>
          <w:szCs w:val="28"/>
        </w:rPr>
        <w:t>Шамовских</w:t>
      </w:r>
      <w:proofErr w:type="spellEnd"/>
      <w:r w:rsidR="006013B6">
        <w:rPr>
          <w:color w:val="000000"/>
          <w:sz w:val="28"/>
          <w:szCs w:val="28"/>
        </w:rPr>
        <w:t xml:space="preserve">  чтений  </w:t>
      </w:r>
      <w:r>
        <w:rPr>
          <w:color w:val="000000"/>
          <w:sz w:val="28"/>
          <w:szCs w:val="28"/>
        </w:rPr>
        <w:t xml:space="preserve"> </w:t>
      </w:r>
      <w:r w:rsidR="006013B6">
        <w:rPr>
          <w:color w:val="000000"/>
          <w:sz w:val="28"/>
          <w:szCs w:val="28"/>
        </w:rPr>
        <w:t xml:space="preserve">удается </w:t>
      </w:r>
      <w:r>
        <w:rPr>
          <w:color w:val="000000"/>
          <w:sz w:val="28"/>
          <w:szCs w:val="28"/>
        </w:rPr>
        <w:t xml:space="preserve"> </w:t>
      </w:r>
      <w:r w:rsidR="006013B6">
        <w:rPr>
          <w:color w:val="000000"/>
          <w:sz w:val="28"/>
          <w:szCs w:val="28"/>
        </w:rPr>
        <w:t>подготовить</w:t>
      </w:r>
      <w:r>
        <w:rPr>
          <w:color w:val="000000"/>
          <w:sz w:val="28"/>
          <w:szCs w:val="28"/>
        </w:rPr>
        <w:t xml:space="preserve"> не </w:t>
      </w:r>
      <w:r w:rsidR="00AB7832">
        <w:rPr>
          <w:color w:val="000000"/>
          <w:sz w:val="28"/>
          <w:szCs w:val="28"/>
        </w:rPr>
        <w:t xml:space="preserve"> только   профессионально содержательную научно – </w:t>
      </w:r>
      <w:r w:rsidR="00AB7832">
        <w:rPr>
          <w:color w:val="000000"/>
          <w:sz w:val="28"/>
          <w:szCs w:val="28"/>
        </w:rPr>
        <w:lastRenderedPageBreak/>
        <w:t xml:space="preserve">практическую  </w:t>
      </w:r>
      <w:r>
        <w:rPr>
          <w:color w:val="000000"/>
          <w:sz w:val="28"/>
          <w:szCs w:val="28"/>
        </w:rPr>
        <w:t>встречу</w:t>
      </w:r>
      <w:r w:rsidR="00AB7832">
        <w:rPr>
          <w:color w:val="000000"/>
          <w:sz w:val="28"/>
          <w:szCs w:val="28"/>
        </w:rPr>
        <w:t>, но и организовать заинтересованный обмен достижениями  друг друга, пригласить интересных гостей, выпустить ежегодный Сборник научных статей (в 2011 году это был</w:t>
      </w:r>
      <w:r w:rsidR="003D7D4E">
        <w:rPr>
          <w:color w:val="000000"/>
          <w:sz w:val="28"/>
          <w:szCs w:val="28"/>
        </w:rPr>
        <w:t>о</w:t>
      </w:r>
      <w:r w:rsidR="00AB7832">
        <w:rPr>
          <w:color w:val="000000"/>
          <w:sz w:val="28"/>
          <w:szCs w:val="28"/>
        </w:rPr>
        <w:t xml:space="preserve"> двухтомное издание), вручить награды самым достойным.</w:t>
      </w:r>
    </w:p>
    <w:p w:rsidR="005C16F0" w:rsidRDefault="00681794" w:rsidP="005C16F0">
      <w:pPr>
        <w:tabs>
          <w:tab w:val="left" w:pos="1300"/>
        </w:tabs>
        <w:ind w:firstLine="567"/>
        <w:jc w:val="both"/>
      </w:pPr>
      <w:r w:rsidRPr="00681794">
        <w:rPr>
          <w:color w:val="000000"/>
          <w:sz w:val="28"/>
          <w:szCs w:val="28"/>
        </w:rPr>
        <w:t xml:space="preserve">В </w:t>
      </w:r>
      <w:r>
        <w:rPr>
          <w:color w:val="000000"/>
          <w:sz w:val="28"/>
          <w:szCs w:val="28"/>
          <w:lang w:val="en-US"/>
        </w:rPr>
        <w:t>IV</w:t>
      </w:r>
      <w:r w:rsidRPr="00681794">
        <w:rPr>
          <w:color w:val="000000"/>
          <w:sz w:val="28"/>
          <w:szCs w:val="28"/>
        </w:rPr>
        <w:t xml:space="preserve"> Всероссийских </w:t>
      </w:r>
      <w:proofErr w:type="spellStart"/>
      <w:r w:rsidRPr="00681794">
        <w:rPr>
          <w:color w:val="000000"/>
          <w:sz w:val="28"/>
          <w:szCs w:val="28"/>
        </w:rPr>
        <w:t>Шамовских</w:t>
      </w:r>
      <w:proofErr w:type="spellEnd"/>
      <w:r w:rsidRPr="00681794">
        <w:rPr>
          <w:color w:val="000000"/>
          <w:sz w:val="28"/>
          <w:szCs w:val="28"/>
        </w:rPr>
        <w:t xml:space="preserve"> педагогических чтениях приняли участие более </w:t>
      </w:r>
      <w:r w:rsidR="00AB7832">
        <w:rPr>
          <w:color w:val="000000"/>
          <w:sz w:val="28"/>
          <w:szCs w:val="28"/>
        </w:rPr>
        <w:t xml:space="preserve"> </w:t>
      </w:r>
      <w:r w:rsidRPr="00681794">
        <w:rPr>
          <w:color w:val="000000"/>
          <w:sz w:val="28"/>
          <w:szCs w:val="28"/>
        </w:rPr>
        <w:t xml:space="preserve">двухсот </w:t>
      </w:r>
      <w:r w:rsidR="00AB7832">
        <w:rPr>
          <w:color w:val="000000"/>
          <w:sz w:val="28"/>
          <w:szCs w:val="28"/>
        </w:rPr>
        <w:t xml:space="preserve"> </w:t>
      </w:r>
      <w:r w:rsidRPr="00681794">
        <w:rPr>
          <w:color w:val="000000"/>
          <w:sz w:val="28"/>
          <w:szCs w:val="28"/>
        </w:rPr>
        <w:t>пятидесяти учеников, сторонников и последователей Научной школы из нескольких регионов России: Брянска, Екатеринбурга, Курска, Москвы, Нижнего Новгорода, Омска, Пскова, Рязани, Тамбова и др.</w:t>
      </w:r>
      <w:r w:rsidR="00AB7832">
        <w:rPr>
          <w:color w:val="000000"/>
          <w:sz w:val="28"/>
          <w:szCs w:val="28"/>
        </w:rPr>
        <w:t xml:space="preserve">  В рамках чтений проведено большое пленарное заседание и  восемь малых секционных заседаний. Рассмотрен   значительный объем профессиональных тем. </w:t>
      </w:r>
      <w:r w:rsidR="00AB7832" w:rsidRPr="00280B6E">
        <w:rPr>
          <w:color w:val="000000"/>
          <w:sz w:val="28"/>
          <w:szCs w:val="28"/>
        </w:rPr>
        <w:t>Участники чтений смогли заинтересованно обсудить существующие проблемы современного отечественного образования и п</w:t>
      </w:r>
      <w:r w:rsidR="003D7D4E">
        <w:rPr>
          <w:color w:val="000000"/>
          <w:sz w:val="28"/>
          <w:szCs w:val="28"/>
        </w:rPr>
        <w:t>рактические подходы к</w:t>
      </w:r>
      <w:r w:rsidR="00AB7832" w:rsidRPr="00280B6E">
        <w:rPr>
          <w:color w:val="000000"/>
          <w:sz w:val="28"/>
          <w:szCs w:val="28"/>
        </w:rPr>
        <w:t xml:space="preserve"> их преодолени</w:t>
      </w:r>
      <w:r w:rsidR="003D7D4E">
        <w:rPr>
          <w:color w:val="000000"/>
          <w:sz w:val="28"/>
          <w:szCs w:val="28"/>
        </w:rPr>
        <w:t>ю</w:t>
      </w:r>
      <w:r w:rsidR="00AB7832">
        <w:rPr>
          <w:color w:val="000000"/>
          <w:sz w:val="28"/>
          <w:szCs w:val="28"/>
        </w:rPr>
        <w:t>.</w:t>
      </w:r>
      <w:r w:rsidR="00AB7832" w:rsidRPr="00280B6E">
        <w:rPr>
          <w:color w:val="000000"/>
          <w:sz w:val="28"/>
          <w:szCs w:val="28"/>
        </w:rPr>
        <w:t xml:space="preserve"> </w:t>
      </w:r>
      <w:r w:rsidR="00AB7832" w:rsidRPr="00487288">
        <w:rPr>
          <w:color w:val="000000"/>
          <w:sz w:val="28"/>
          <w:szCs w:val="28"/>
        </w:rPr>
        <w:t>Особенное внимание было уделено</w:t>
      </w:r>
      <w:r w:rsidR="00487288" w:rsidRPr="00487288">
        <w:rPr>
          <w:sz w:val="28"/>
          <w:szCs w:val="28"/>
        </w:rPr>
        <w:t xml:space="preserve"> необходимости развития </w:t>
      </w:r>
      <w:r w:rsidR="00487288" w:rsidRPr="00487288">
        <w:rPr>
          <w:color w:val="000000"/>
          <w:sz w:val="28"/>
          <w:szCs w:val="28"/>
        </w:rPr>
        <w:t>практики экспертного сопровождения профессиональным сообществом процессов формирования и реализации законодательных актов Российской Федерации в сфере образования.</w:t>
      </w:r>
      <w:r w:rsidR="0055151F" w:rsidRPr="00487288">
        <w:rPr>
          <w:color w:val="000000"/>
          <w:sz w:val="28"/>
          <w:szCs w:val="28"/>
        </w:rPr>
        <w:t xml:space="preserve"> </w:t>
      </w:r>
      <w:r w:rsidR="00487288">
        <w:rPr>
          <w:color w:val="000000"/>
          <w:sz w:val="28"/>
          <w:szCs w:val="28"/>
        </w:rPr>
        <w:t>В качестве примера приводились недавние Общественные слушания по проекту федерального закона «Об образовании в РФ».</w:t>
      </w:r>
      <w:r w:rsidR="005C16F0" w:rsidRPr="005C16F0">
        <w:t xml:space="preserve"> </w:t>
      </w:r>
    </w:p>
    <w:p w:rsidR="0055151F" w:rsidRPr="00487288" w:rsidRDefault="003C4BF9" w:rsidP="005C16F0">
      <w:pPr>
        <w:tabs>
          <w:tab w:val="left" w:pos="1300"/>
        </w:tabs>
        <w:ind w:firstLine="567"/>
        <w:jc w:val="both"/>
        <w:rPr>
          <w:color w:val="000000"/>
          <w:sz w:val="28"/>
          <w:szCs w:val="28"/>
        </w:rPr>
      </w:pPr>
      <w:r w:rsidRPr="003C4BF9">
        <w:rPr>
          <w:sz w:val="28"/>
          <w:szCs w:val="28"/>
        </w:rPr>
        <w:t xml:space="preserve">В современных социально-экономических условиях, представляется важным формирование </w:t>
      </w:r>
      <w:r w:rsidRPr="003C4BF9">
        <w:t xml:space="preserve"> </w:t>
      </w:r>
      <w:r w:rsidRPr="003C4BF9">
        <w:rPr>
          <w:sz w:val="28"/>
          <w:szCs w:val="28"/>
        </w:rPr>
        <w:t xml:space="preserve">отношения к образованию и творчеству как особо значимым сферам человеческой деятельности. Поэтому </w:t>
      </w:r>
      <w:r w:rsidR="005C16F0" w:rsidRPr="003C4BF9">
        <w:rPr>
          <w:sz w:val="28"/>
          <w:szCs w:val="28"/>
        </w:rPr>
        <w:t xml:space="preserve"> актуальн</w:t>
      </w:r>
      <w:r w:rsidRPr="003C4BF9">
        <w:rPr>
          <w:sz w:val="28"/>
          <w:szCs w:val="28"/>
        </w:rPr>
        <w:t>ой</w:t>
      </w:r>
      <w:r w:rsidR="005C16F0" w:rsidRPr="003C4BF9">
        <w:rPr>
          <w:sz w:val="28"/>
          <w:szCs w:val="28"/>
        </w:rPr>
        <w:t xml:space="preserve"> темой </w:t>
      </w:r>
      <w:r w:rsidRPr="003C4BF9">
        <w:rPr>
          <w:sz w:val="28"/>
          <w:szCs w:val="28"/>
        </w:rPr>
        <w:t xml:space="preserve">одной из секций </w:t>
      </w:r>
      <w:r w:rsidR="005C16F0" w:rsidRPr="003C4BF9">
        <w:rPr>
          <w:sz w:val="28"/>
          <w:szCs w:val="28"/>
        </w:rPr>
        <w:t xml:space="preserve">Чтений </w:t>
      </w:r>
      <w:r w:rsidRPr="003C4BF9">
        <w:rPr>
          <w:sz w:val="28"/>
          <w:szCs w:val="28"/>
        </w:rPr>
        <w:t xml:space="preserve"> стала </w:t>
      </w:r>
      <w:r w:rsidR="005C16F0" w:rsidRPr="003C4BF9">
        <w:rPr>
          <w:sz w:val="28"/>
          <w:szCs w:val="28"/>
        </w:rPr>
        <w:t>«</w:t>
      </w:r>
      <w:r w:rsidR="005C16F0" w:rsidRPr="003C4BF9">
        <w:rPr>
          <w:color w:val="000000"/>
          <w:sz w:val="28"/>
          <w:szCs w:val="28"/>
        </w:rPr>
        <w:t>Необходимость развития актуальных направлений эстетического образования как основы социальной адаптации и межкультурной коммуникации детей и молодежи».</w:t>
      </w:r>
      <w:r>
        <w:rPr>
          <w:color w:val="000000"/>
          <w:sz w:val="28"/>
          <w:szCs w:val="28"/>
        </w:rPr>
        <w:t xml:space="preserve"> </w:t>
      </w:r>
    </w:p>
    <w:p w:rsidR="00681794" w:rsidRDefault="00B469AB" w:rsidP="00AB7832">
      <w:pPr>
        <w:tabs>
          <w:tab w:val="left" w:pos="1300"/>
        </w:tabs>
        <w:ind w:firstLine="567"/>
        <w:jc w:val="both"/>
        <w:rPr>
          <w:color w:val="000000"/>
          <w:sz w:val="28"/>
          <w:szCs w:val="28"/>
        </w:rPr>
      </w:pPr>
      <w:r>
        <w:rPr>
          <w:color w:val="000000"/>
          <w:sz w:val="28"/>
          <w:szCs w:val="28"/>
        </w:rPr>
        <w:t xml:space="preserve">Приятным событием для участников Чтений стало и </w:t>
      </w:r>
      <w:r w:rsidR="00AB7832">
        <w:rPr>
          <w:color w:val="000000"/>
          <w:sz w:val="28"/>
          <w:szCs w:val="28"/>
        </w:rPr>
        <w:t xml:space="preserve"> н</w:t>
      </w:r>
      <w:r w:rsidR="00AB7832" w:rsidRPr="00AB7832">
        <w:rPr>
          <w:color w:val="000000"/>
          <w:sz w:val="28"/>
          <w:szCs w:val="28"/>
        </w:rPr>
        <w:t>аграждение тридцати лучших российских специалистов в области образования и воспитания. Решение</w:t>
      </w:r>
      <w:r w:rsidR="00AB7832">
        <w:rPr>
          <w:color w:val="000000"/>
          <w:sz w:val="28"/>
          <w:szCs w:val="28"/>
        </w:rPr>
        <w:t>м</w:t>
      </w:r>
      <w:r w:rsidR="00AB7832" w:rsidRPr="00AB7832">
        <w:rPr>
          <w:color w:val="000000"/>
          <w:sz w:val="28"/>
          <w:szCs w:val="28"/>
        </w:rPr>
        <w:t xml:space="preserve"> Оргкомитета Чтений по итогам 2011 года </w:t>
      </w:r>
      <w:r w:rsidR="00AB7832">
        <w:rPr>
          <w:color w:val="000000"/>
          <w:sz w:val="28"/>
          <w:szCs w:val="28"/>
        </w:rPr>
        <w:t>состоялось в</w:t>
      </w:r>
      <w:r w:rsidR="00AB7832" w:rsidRPr="00AB7832">
        <w:rPr>
          <w:color w:val="000000"/>
          <w:sz w:val="28"/>
          <w:szCs w:val="28"/>
        </w:rPr>
        <w:t>ручение Благодарностей «За  значительный личный вклад в прогрессивное  развитие системы отечественного образования», «За внедрение инновационных технологий и подходов при формировании образовательного процесса» и памятных подарков.</w:t>
      </w:r>
    </w:p>
    <w:p w:rsidR="0055151F" w:rsidRDefault="0055151F" w:rsidP="0055151F">
      <w:pPr>
        <w:pStyle w:val="a4"/>
        <w:spacing w:before="0" w:beforeAutospacing="0" w:after="0" w:afterAutospacing="0"/>
        <w:ind w:firstLine="567"/>
        <w:jc w:val="both"/>
        <w:rPr>
          <w:color w:val="000000"/>
          <w:sz w:val="28"/>
          <w:szCs w:val="28"/>
        </w:rPr>
      </w:pPr>
      <w:r>
        <w:rPr>
          <w:color w:val="000000"/>
          <w:sz w:val="28"/>
          <w:szCs w:val="28"/>
        </w:rPr>
        <w:t xml:space="preserve">Значение </w:t>
      </w:r>
      <w:r w:rsidRPr="00681794">
        <w:rPr>
          <w:color w:val="000000"/>
          <w:sz w:val="28"/>
          <w:szCs w:val="28"/>
        </w:rPr>
        <w:t xml:space="preserve">Всероссийских </w:t>
      </w:r>
      <w:proofErr w:type="spellStart"/>
      <w:r w:rsidRPr="00681794">
        <w:rPr>
          <w:color w:val="000000"/>
          <w:sz w:val="28"/>
          <w:szCs w:val="28"/>
        </w:rPr>
        <w:t>Шамовских</w:t>
      </w:r>
      <w:proofErr w:type="spellEnd"/>
      <w:r w:rsidRPr="00681794">
        <w:rPr>
          <w:color w:val="000000"/>
          <w:sz w:val="28"/>
          <w:szCs w:val="28"/>
        </w:rPr>
        <w:t xml:space="preserve"> педагогических чтени</w:t>
      </w:r>
      <w:r>
        <w:rPr>
          <w:color w:val="000000"/>
          <w:sz w:val="28"/>
          <w:szCs w:val="28"/>
        </w:rPr>
        <w:t>й невозможно переоценить, поскольку</w:t>
      </w:r>
      <w:r w:rsidRPr="00681794">
        <w:rPr>
          <w:color w:val="000000"/>
          <w:sz w:val="28"/>
          <w:szCs w:val="28"/>
        </w:rPr>
        <w:t xml:space="preserve"> </w:t>
      </w:r>
      <w:r>
        <w:rPr>
          <w:color w:val="000000"/>
          <w:sz w:val="28"/>
          <w:szCs w:val="28"/>
        </w:rPr>
        <w:t>о</w:t>
      </w:r>
      <w:r w:rsidRPr="00280B6E">
        <w:rPr>
          <w:color w:val="000000"/>
          <w:sz w:val="28"/>
          <w:szCs w:val="28"/>
        </w:rPr>
        <w:t xml:space="preserve">чевидна и необходимость создания новых форм взаимоотношений практиков, </w:t>
      </w:r>
      <w:r w:rsidR="003D7D4E">
        <w:rPr>
          <w:color w:val="000000"/>
          <w:sz w:val="28"/>
          <w:szCs w:val="28"/>
        </w:rPr>
        <w:t xml:space="preserve">умеющих </w:t>
      </w:r>
      <w:r w:rsidRPr="00280B6E">
        <w:rPr>
          <w:color w:val="000000"/>
          <w:sz w:val="28"/>
          <w:szCs w:val="28"/>
        </w:rPr>
        <w:t xml:space="preserve">решать нестандартные психолого-педагогические и </w:t>
      </w:r>
      <w:proofErr w:type="spellStart"/>
      <w:r w:rsidRPr="00280B6E">
        <w:rPr>
          <w:color w:val="000000"/>
          <w:sz w:val="28"/>
          <w:szCs w:val="28"/>
        </w:rPr>
        <w:t>управленческо-методические</w:t>
      </w:r>
      <w:proofErr w:type="spellEnd"/>
      <w:r w:rsidRPr="00280B6E">
        <w:rPr>
          <w:color w:val="000000"/>
          <w:sz w:val="28"/>
          <w:szCs w:val="28"/>
        </w:rPr>
        <w:t xml:space="preserve"> проблемы, и теоретиков, обладающих экспертными знаниями и владеющих эффективными </w:t>
      </w:r>
      <w:proofErr w:type="spellStart"/>
      <w:r w:rsidRPr="00280B6E">
        <w:rPr>
          <w:color w:val="000000"/>
          <w:sz w:val="28"/>
          <w:szCs w:val="28"/>
        </w:rPr>
        <w:t>управленческо-педагогическими</w:t>
      </w:r>
      <w:proofErr w:type="spellEnd"/>
      <w:r w:rsidRPr="00280B6E">
        <w:rPr>
          <w:color w:val="000000"/>
          <w:sz w:val="28"/>
          <w:szCs w:val="28"/>
        </w:rPr>
        <w:t xml:space="preserve"> технологиями.</w:t>
      </w:r>
    </w:p>
    <w:p w:rsidR="00681794" w:rsidRPr="00681794" w:rsidRDefault="004214E9" w:rsidP="004214E9">
      <w:pPr>
        <w:pStyle w:val="a4"/>
        <w:spacing w:before="0" w:beforeAutospacing="0" w:after="0" w:afterAutospacing="0"/>
        <w:ind w:firstLine="567"/>
        <w:jc w:val="both"/>
        <w:rPr>
          <w:color w:val="000000"/>
          <w:sz w:val="28"/>
          <w:szCs w:val="28"/>
        </w:rPr>
      </w:pPr>
      <w:r>
        <w:rPr>
          <w:color w:val="000000"/>
          <w:sz w:val="28"/>
          <w:szCs w:val="28"/>
        </w:rPr>
        <w:t xml:space="preserve">Дело всей жизни </w:t>
      </w:r>
      <w:r w:rsidRPr="00280B6E">
        <w:rPr>
          <w:color w:val="000000"/>
          <w:sz w:val="28"/>
          <w:szCs w:val="28"/>
        </w:rPr>
        <w:t xml:space="preserve">Татьяны Ивановны </w:t>
      </w:r>
      <w:proofErr w:type="spellStart"/>
      <w:r w:rsidRPr="00280B6E">
        <w:rPr>
          <w:color w:val="000000"/>
          <w:sz w:val="28"/>
          <w:szCs w:val="28"/>
        </w:rPr>
        <w:t>Шамовой</w:t>
      </w:r>
      <w:proofErr w:type="spellEnd"/>
      <w:r w:rsidRPr="00280B6E">
        <w:rPr>
          <w:color w:val="000000"/>
          <w:sz w:val="28"/>
          <w:szCs w:val="28"/>
        </w:rPr>
        <w:t xml:space="preserve"> – видного ученого, </w:t>
      </w:r>
      <w:r>
        <w:rPr>
          <w:color w:val="000000"/>
          <w:sz w:val="28"/>
          <w:szCs w:val="28"/>
        </w:rPr>
        <w:t xml:space="preserve">основателя </w:t>
      </w:r>
      <w:r w:rsidRPr="00681794">
        <w:rPr>
          <w:color w:val="000000"/>
          <w:sz w:val="28"/>
          <w:szCs w:val="28"/>
        </w:rPr>
        <w:t>концептуально значимой Научной школы</w:t>
      </w:r>
      <w:r>
        <w:rPr>
          <w:color w:val="000000"/>
          <w:sz w:val="28"/>
          <w:szCs w:val="28"/>
        </w:rPr>
        <w:t>,</w:t>
      </w:r>
      <w:r w:rsidRPr="00681794">
        <w:rPr>
          <w:color w:val="000000"/>
          <w:sz w:val="28"/>
          <w:szCs w:val="28"/>
        </w:rPr>
        <w:t xml:space="preserve"> </w:t>
      </w:r>
      <w:r w:rsidRPr="00280B6E">
        <w:rPr>
          <w:color w:val="000000"/>
          <w:sz w:val="28"/>
          <w:szCs w:val="28"/>
        </w:rPr>
        <w:t>талантливого руководителя, истинного Учителя, настоящего гражданина и патриота</w:t>
      </w:r>
      <w:r>
        <w:rPr>
          <w:color w:val="000000"/>
          <w:sz w:val="28"/>
          <w:szCs w:val="28"/>
        </w:rPr>
        <w:t xml:space="preserve">  сохранено и преумножается. Т</w:t>
      </w:r>
      <w:r w:rsidR="00681794" w:rsidRPr="00681794">
        <w:rPr>
          <w:color w:val="000000"/>
          <w:sz w:val="28"/>
          <w:szCs w:val="28"/>
        </w:rPr>
        <w:t xml:space="preserve">радиционное </w:t>
      </w:r>
      <w:r>
        <w:rPr>
          <w:color w:val="000000"/>
          <w:sz w:val="28"/>
          <w:szCs w:val="28"/>
        </w:rPr>
        <w:t xml:space="preserve">же </w:t>
      </w:r>
      <w:r w:rsidR="00681794" w:rsidRPr="00681794">
        <w:rPr>
          <w:color w:val="000000"/>
          <w:sz w:val="28"/>
          <w:szCs w:val="28"/>
        </w:rPr>
        <w:t xml:space="preserve">проведение  </w:t>
      </w:r>
      <w:proofErr w:type="spellStart"/>
      <w:r w:rsidR="00681794" w:rsidRPr="00681794">
        <w:rPr>
          <w:color w:val="000000"/>
          <w:sz w:val="28"/>
          <w:szCs w:val="28"/>
        </w:rPr>
        <w:t>Шамовских</w:t>
      </w:r>
      <w:proofErr w:type="spellEnd"/>
      <w:r w:rsidR="00681794" w:rsidRPr="00681794">
        <w:rPr>
          <w:color w:val="000000"/>
          <w:sz w:val="28"/>
          <w:szCs w:val="28"/>
        </w:rPr>
        <w:t xml:space="preserve"> чтений</w:t>
      </w:r>
      <w:r>
        <w:rPr>
          <w:color w:val="000000"/>
          <w:sz w:val="28"/>
          <w:szCs w:val="28"/>
        </w:rPr>
        <w:t>,</w:t>
      </w:r>
      <w:r w:rsidR="00681794" w:rsidRPr="00681794">
        <w:rPr>
          <w:color w:val="000000"/>
          <w:sz w:val="28"/>
          <w:szCs w:val="28"/>
        </w:rPr>
        <w:t xml:space="preserve"> </w:t>
      </w:r>
      <w:r w:rsidR="002742F8" w:rsidRPr="00280B6E">
        <w:rPr>
          <w:color w:val="000000"/>
          <w:sz w:val="28"/>
          <w:szCs w:val="28"/>
        </w:rPr>
        <w:t>способствуя повышению профессиональной компетентности работников отечественного образования, явля</w:t>
      </w:r>
      <w:r>
        <w:rPr>
          <w:color w:val="000000"/>
          <w:sz w:val="28"/>
          <w:szCs w:val="28"/>
        </w:rPr>
        <w:t>е</w:t>
      </w:r>
      <w:r w:rsidR="002742F8" w:rsidRPr="00280B6E">
        <w:rPr>
          <w:color w:val="000000"/>
          <w:sz w:val="28"/>
          <w:szCs w:val="28"/>
        </w:rPr>
        <w:t>тся важной  составляющей в профессиональной жизни профильных специалистов</w:t>
      </w:r>
      <w:r w:rsidR="003D7D4E">
        <w:rPr>
          <w:color w:val="000000"/>
          <w:sz w:val="28"/>
          <w:szCs w:val="28"/>
        </w:rPr>
        <w:t>,</w:t>
      </w:r>
      <w:r w:rsidR="002742F8" w:rsidRPr="00280B6E">
        <w:rPr>
          <w:color w:val="000000"/>
          <w:sz w:val="28"/>
          <w:szCs w:val="28"/>
        </w:rPr>
        <w:t xml:space="preserve"> способству</w:t>
      </w:r>
      <w:r>
        <w:rPr>
          <w:color w:val="000000"/>
          <w:sz w:val="28"/>
          <w:szCs w:val="28"/>
        </w:rPr>
        <w:t>е</w:t>
      </w:r>
      <w:r w:rsidR="002742F8" w:rsidRPr="00280B6E">
        <w:rPr>
          <w:color w:val="000000"/>
          <w:sz w:val="28"/>
          <w:szCs w:val="28"/>
        </w:rPr>
        <w:t>т дальнейшему развитию перспективных направлений научно-педагогических исследований</w:t>
      </w:r>
      <w:r w:rsidRPr="004214E9">
        <w:rPr>
          <w:color w:val="000000"/>
          <w:sz w:val="28"/>
          <w:szCs w:val="28"/>
        </w:rPr>
        <w:t xml:space="preserve"> </w:t>
      </w:r>
      <w:r w:rsidRPr="00681794">
        <w:rPr>
          <w:color w:val="000000"/>
          <w:sz w:val="28"/>
          <w:szCs w:val="28"/>
        </w:rPr>
        <w:t>и дальнейшему совершенствованию теории и практики управления образованием, повышению квалификации педагогов и управленцев</w:t>
      </w:r>
      <w:r w:rsidR="002742F8" w:rsidRPr="00280B6E">
        <w:rPr>
          <w:color w:val="000000"/>
          <w:sz w:val="28"/>
          <w:szCs w:val="28"/>
        </w:rPr>
        <w:t xml:space="preserve">, и, безусловно, </w:t>
      </w:r>
      <w:r>
        <w:rPr>
          <w:color w:val="000000"/>
          <w:sz w:val="28"/>
          <w:szCs w:val="28"/>
        </w:rPr>
        <w:t>явля</w:t>
      </w:r>
      <w:r w:rsidR="00487288">
        <w:rPr>
          <w:color w:val="000000"/>
          <w:sz w:val="28"/>
          <w:szCs w:val="28"/>
        </w:rPr>
        <w:t>е</w:t>
      </w:r>
      <w:r>
        <w:rPr>
          <w:color w:val="000000"/>
          <w:sz w:val="28"/>
          <w:szCs w:val="28"/>
        </w:rPr>
        <w:t xml:space="preserve">тся </w:t>
      </w:r>
      <w:r w:rsidR="002742F8" w:rsidRPr="00280B6E">
        <w:rPr>
          <w:color w:val="000000"/>
          <w:sz w:val="28"/>
          <w:szCs w:val="28"/>
        </w:rPr>
        <w:t xml:space="preserve">данью </w:t>
      </w:r>
      <w:r>
        <w:rPr>
          <w:color w:val="000000"/>
          <w:sz w:val="28"/>
          <w:szCs w:val="28"/>
        </w:rPr>
        <w:t xml:space="preserve">светлой </w:t>
      </w:r>
      <w:r w:rsidR="002742F8" w:rsidRPr="00280B6E">
        <w:rPr>
          <w:color w:val="000000"/>
          <w:sz w:val="28"/>
          <w:szCs w:val="28"/>
        </w:rPr>
        <w:t xml:space="preserve">памяти недавно ушедшей Татьяны Ивановны </w:t>
      </w:r>
      <w:proofErr w:type="spellStart"/>
      <w:r w:rsidR="002742F8" w:rsidRPr="00280B6E">
        <w:rPr>
          <w:color w:val="000000"/>
          <w:sz w:val="28"/>
          <w:szCs w:val="28"/>
        </w:rPr>
        <w:t>Шамовой</w:t>
      </w:r>
      <w:proofErr w:type="spellEnd"/>
      <w:r w:rsidR="00487288">
        <w:rPr>
          <w:color w:val="000000"/>
          <w:sz w:val="28"/>
          <w:szCs w:val="28"/>
        </w:rPr>
        <w:t>.</w:t>
      </w:r>
      <w:r>
        <w:rPr>
          <w:color w:val="000000"/>
          <w:sz w:val="28"/>
          <w:szCs w:val="28"/>
        </w:rPr>
        <w:t xml:space="preserve">  </w:t>
      </w:r>
    </w:p>
    <w:p w:rsidR="00681794" w:rsidRDefault="00681794" w:rsidP="007B0A31">
      <w:pPr>
        <w:ind w:firstLine="567"/>
        <w:jc w:val="both"/>
        <w:rPr>
          <w:color w:val="000000"/>
          <w:sz w:val="28"/>
          <w:szCs w:val="28"/>
        </w:rPr>
      </w:pPr>
    </w:p>
    <w:p w:rsidR="001A2B8F" w:rsidRPr="00280B6E" w:rsidRDefault="001A2B8F" w:rsidP="00384109">
      <w:pPr>
        <w:tabs>
          <w:tab w:val="left" w:pos="4820"/>
        </w:tabs>
        <w:rPr>
          <w:color w:val="000000"/>
          <w:sz w:val="28"/>
          <w:szCs w:val="28"/>
        </w:rPr>
      </w:pPr>
      <w:r>
        <w:t xml:space="preserve">ФОТО: </w:t>
      </w:r>
      <w:hyperlink r:id="rId4" w:history="1">
        <w:r>
          <w:rPr>
            <w:rStyle w:val="a9"/>
            <w:color w:val="800080"/>
          </w:rPr>
          <w:t>http://www.schooloftomorrow.ru/photo/index.php?PAGE_NAME=section&amp;SECTION_ID=482</w:t>
        </w:r>
      </w:hyperlink>
    </w:p>
    <w:sectPr w:rsidR="001A2B8F" w:rsidRPr="00280B6E" w:rsidSect="00384109">
      <w:pgSz w:w="11906" w:h="16838"/>
      <w:pgMar w:top="624" w:right="397" w:bottom="66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0A31"/>
    <w:rsid w:val="00012998"/>
    <w:rsid w:val="001A2B8F"/>
    <w:rsid w:val="001F20AD"/>
    <w:rsid w:val="002742F8"/>
    <w:rsid w:val="00340DE7"/>
    <w:rsid w:val="00384109"/>
    <w:rsid w:val="003C4BF9"/>
    <w:rsid w:val="003D7D4E"/>
    <w:rsid w:val="004214E9"/>
    <w:rsid w:val="00473161"/>
    <w:rsid w:val="00487288"/>
    <w:rsid w:val="0055151F"/>
    <w:rsid w:val="005C16F0"/>
    <w:rsid w:val="006013B6"/>
    <w:rsid w:val="00681794"/>
    <w:rsid w:val="007B0A31"/>
    <w:rsid w:val="007F7EAE"/>
    <w:rsid w:val="008F1E71"/>
    <w:rsid w:val="009721D1"/>
    <w:rsid w:val="00AB01BD"/>
    <w:rsid w:val="00AB7832"/>
    <w:rsid w:val="00B051E2"/>
    <w:rsid w:val="00B469AB"/>
    <w:rsid w:val="00B56CD4"/>
    <w:rsid w:val="00BF2DEB"/>
    <w:rsid w:val="00C25E46"/>
    <w:rsid w:val="00D02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A31"/>
    <w:pPr>
      <w:spacing w:after="0" w:line="240" w:lineRule="auto"/>
    </w:pPr>
  </w:style>
  <w:style w:type="paragraph" w:styleId="a4">
    <w:name w:val="Normal (Web)"/>
    <w:aliases w:val=" Знак Char, Знак Char Char Char Знак 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5"/>
    <w:rsid w:val="007B0A31"/>
    <w:pPr>
      <w:spacing w:before="100" w:beforeAutospacing="1" w:after="100" w:afterAutospacing="1"/>
    </w:pPr>
  </w:style>
  <w:style w:type="character" w:customStyle="1" w:styleId="a5">
    <w:name w:val="Обычный (веб) Знак"/>
    <w:aliases w:val=" Знак Char Знак, Знак Char Char Char Знак Знак Знак Знак Знак, Знак Знак,Обычный (веб) Знак1 Знак,Обычный (веб) Знак Знак Знак1,Обычный (веб) Знак Знак Знак Знак,Обычный (веб) Знак Знак Знак Знак Знак Знак"/>
    <w:basedOn w:val="a0"/>
    <w:link w:val="a4"/>
    <w:locked/>
    <w:rsid w:val="007B0A31"/>
    <w:rPr>
      <w:rFonts w:ascii="Times New Roman" w:eastAsia="Times New Roman" w:hAnsi="Times New Roman" w:cs="Times New Roman"/>
      <w:sz w:val="24"/>
      <w:szCs w:val="24"/>
      <w:lang w:eastAsia="ru-RU"/>
    </w:rPr>
  </w:style>
  <w:style w:type="character" w:styleId="a6">
    <w:name w:val="Strong"/>
    <w:basedOn w:val="a0"/>
    <w:qFormat/>
    <w:rsid w:val="007B0A31"/>
    <w:rPr>
      <w:b/>
      <w:bCs/>
    </w:rPr>
  </w:style>
  <w:style w:type="paragraph" w:customStyle="1" w:styleId="weradot">
    <w:name w:val="wera.dot"/>
    <w:basedOn w:val="a"/>
    <w:rsid w:val="007B0A31"/>
    <w:pPr>
      <w:spacing w:line="480" w:lineRule="atLeast"/>
      <w:ind w:firstLine="720"/>
      <w:jc w:val="both"/>
    </w:pPr>
    <w:rPr>
      <w:sz w:val="28"/>
      <w:szCs w:val="20"/>
    </w:rPr>
  </w:style>
  <w:style w:type="paragraph" w:styleId="a7">
    <w:name w:val="Balloon Text"/>
    <w:basedOn w:val="a"/>
    <w:link w:val="a8"/>
    <w:uiPriority w:val="99"/>
    <w:semiHidden/>
    <w:unhideWhenUsed/>
    <w:rsid w:val="00AB7832"/>
    <w:rPr>
      <w:rFonts w:ascii="Tahoma" w:hAnsi="Tahoma" w:cs="Tahoma"/>
      <w:sz w:val="16"/>
      <w:szCs w:val="16"/>
    </w:rPr>
  </w:style>
  <w:style w:type="character" w:customStyle="1" w:styleId="a8">
    <w:name w:val="Текст выноски Знак"/>
    <w:basedOn w:val="a0"/>
    <w:link w:val="a7"/>
    <w:uiPriority w:val="99"/>
    <w:semiHidden/>
    <w:rsid w:val="00AB7832"/>
    <w:rPr>
      <w:rFonts w:ascii="Tahoma" w:eastAsia="Times New Roman" w:hAnsi="Tahoma" w:cs="Tahoma"/>
      <w:sz w:val="16"/>
      <w:szCs w:val="16"/>
      <w:lang w:eastAsia="ru-RU"/>
    </w:rPr>
  </w:style>
  <w:style w:type="paragraph" w:customStyle="1" w:styleId="1">
    <w:name w:val=" Знак1"/>
    <w:basedOn w:val="a"/>
    <w:rsid w:val="001A2B8F"/>
    <w:pPr>
      <w:spacing w:after="160" w:line="240" w:lineRule="exact"/>
    </w:pPr>
    <w:rPr>
      <w:rFonts w:ascii="Verdana" w:hAnsi="Verdana"/>
      <w:sz w:val="20"/>
      <w:szCs w:val="20"/>
      <w:lang w:val="en-US" w:eastAsia="en-US"/>
    </w:rPr>
  </w:style>
  <w:style w:type="character" w:styleId="a9">
    <w:name w:val="Hyperlink"/>
    <w:basedOn w:val="a0"/>
    <w:rsid w:val="001A2B8F"/>
    <w:rPr>
      <w:color w:val="0857A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oftomorrow.ru/photo/index.php?PAGE_NAME=section&amp;SECTION_ID=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dc:creator>
  <cp:keywords/>
  <dc:description/>
  <cp:lastModifiedBy> b</cp:lastModifiedBy>
  <cp:revision>16</cp:revision>
  <dcterms:created xsi:type="dcterms:W3CDTF">2012-02-06T19:37:00Z</dcterms:created>
  <dcterms:modified xsi:type="dcterms:W3CDTF">2012-02-12T16:44:00Z</dcterms:modified>
</cp:coreProperties>
</file>