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9" w:rsidRDefault="00CC683A" w:rsidP="00CC683A">
      <w:pPr>
        <w:jc w:val="center"/>
        <w:rPr>
          <w:b/>
          <w:sz w:val="28"/>
          <w:szCs w:val="28"/>
        </w:rPr>
      </w:pPr>
      <w:r w:rsidRPr="00CC683A">
        <w:rPr>
          <w:b/>
          <w:sz w:val="28"/>
          <w:szCs w:val="28"/>
        </w:rPr>
        <w:t>Пресс релиз секции: «Коммерциализация исследований и разработок».</w:t>
      </w:r>
    </w:p>
    <w:p w:rsidR="00606176" w:rsidRPr="00606176" w:rsidRDefault="00606176" w:rsidP="00606176">
      <w:pPr>
        <w:spacing w:after="0"/>
        <w:ind w:firstLine="709"/>
        <w:jc w:val="right"/>
        <w:rPr>
          <w:i/>
          <w:sz w:val="28"/>
          <w:szCs w:val="28"/>
        </w:rPr>
      </w:pPr>
      <w:r w:rsidRPr="00606176">
        <w:rPr>
          <w:i/>
          <w:sz w:val="28"/>
          <w:szCs w:val="28"/>
        </w:rPr>
        <w:t>Наука – это превращение денег в знания,</w:t>
      </w:r>
    </w:p>
    <w:p w:rsidR="00606176" w:rsidRPr="00606176" w:rsidRDefault="00606176" w:rsidP="00606176">
      <w:pPr>
        <w:spacing w:after="0"/>
        <w:ind w:firstLine="709"/>
        <w:jc w:val="right"/>
        <w:rPr>
          <w:i/>
          <w:sz w:val="28"/>
          <w:szCs w:val="28"/>
        </w:rPr>
      </w:pPr>
      <w:r w:rsidRPr="00606176">
        <w:rPr>
          <w:i/>
          <w:sz w:val="28"/>
          <w:szCs w:val="28"/>
        </w:rPr>
        <w:t>а коммерциализация – это превращение знаний в деньги.</w:t>
      </w:r>
    </w:p>
    <w:p w:rsidR="00606176" w:rsidRDefault="00606176" w:rsidP="00CC683A">
      <w:pPr>
        <w:ind w:firstLine="708"/>
        <w:jc w:val="both"/>
        <w:rPr>
          <w:sz w:val="28"/>
          <w:szCs w:val="28"/>
        </w:rPr>
      </w:pPr>
    </w:p>
    <w:p w:rsidR="00CC683A" w:rsidRDefault="00CC683A" w:rsidP="00CC683A">
      <w:pPr>
        <w:ind w:firstLine="708"/>
        <w:jc w:val="both"/>
        <w:rPr>
          <w:sz w:val="28"/>
          <w:szCs w:val="28"/>
        </w:rPr>
      </w:pPr>
      <w:r w:rsidRPr="00CC683A">
        <w:rPr>
          <w:sz w:val="28"/>
          <w:szCs w:val="28"/>
        </w:rPr>
        <w:t>В рамках секции будут обсуждены вопросы, возникающие в связи с коммерциализацией исследований и разработок.</w:t>
      </w:r>
      <w:r>
        <w:rPr>
          <w:sz w:val="28"/>
          <w:szCs w:val="28"/>
        </w:rPr>
        <w:t xml:space="preserve"> На секции выступят представители Инновационного центра «Сколково», Российской ассоциации инновационного развития, практикующие в области интеллектуальной собственности </w:t>
      </w:r>
      <w:r w:rsidR="00606176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из США. </w:t>
      </w:r>
      <w:r w:rsidR="00606176">
        <w:rPr>
          <w:sz w:val="28"/>
          <w:szCs w:val="28"/>
        </w:rPr>
        <w:t xml:space="preserve"> </w:t>
      </w:r>
    </w:p>
    <w:p w:rsidR="00A02B1A" w:rsidRPr="00CC683A" w:rsidRDefault="00A02B1A" w:rsidP="00CC6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секции предполагается выработать универсальные рекомендации для исследователей и разработчиков в целях успешной коммерциализации результатов исследовательской деятельности.   </w:t>
      </w:r>
      <w:bookmarkStart w:id="0" w:name="_GoBack"/>
      <w:bookmarkEnd w:id="0"/>
    </w:p>
    <w:sectPr w:rsidR="00A02B1A" w:rsidRPr="00CC683A" w:rsidSect="00CC68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ED"/>
    <w:rsid w:val="00606176"/>
    <w:rsid w:val="00717769"/>
    <w:rsid w:val="00A02B1A"/>
    <w:rsid w:val="00CC683A"/>
    <w:rsid w:val="00DC70ED"/>
    <w:rsid w:val="00F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Kastalskiy Vitaliy</dc:creator>
  <cp:keywords/>
  <dc:description/>
  <cp:lastModifiedBy>Kastalskiy Vitaliy</cp:lastModifiedBy>
  <cp:revision>3</cp:revision>
  <cp:lastPrinted>2012-02-15T07:27:00Z</cp:lastPrinted>
  <dcterms:created xsi:type="dcterms:W3CDTF">2012-02-15T07:09:00Z</dcterms:created>
  <dcterms:modified xsi:type="dcterms:W3CDTF">2012-02-15T07:28:00Z</dcterms:modified>
</cp:coreProperties>
</file>